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24BE" w14:textId="42F58659" w:rsidR="0071020A" w:rsidRPr="0071020A" w:rsidRDefault="0071020A" w:rsidP="0071020A">
      <w:pPr>
        <w:shd w:val="clear" w:color="auto" w:fill="FFFFFF"/>
        <w:spacing w:after="270" w:line="390" w:lineRule="atLeast"/>
        <w:rPr>
          <w:rFonts w:ascii="Arial" w:eastAsia="Times New Roman" w:hAnsi="Arial" w:cs="Arial"/>
          <w:i/>
          <w:iCs/>
          <w:color w:val="202529"/>
          <w:sz w:val="27"/>
          <w:szCs w:val="27"/>
        </w:rPr>
      </w:pPr>
      <w:r w:rsidRPr="0071020A">
        <w:rPr>
          <w:rFonts w:ascii="Arial" w:eastAsia="Times New Roman" w:hAnsi="Arial" w:cs="Arial"/>
          <w:b/>
          <w:bCs/>
          <w:i/>
          <w:iCs/>
          <w:color w:val="202529"/>
          <w:sz w:val="24"/>
          <w:szCs w:val="24"/>
        </w:rPr>
        <w:t>Excerpted from the National Notary Association Site</w:t>
      </w:r>
      <w:r>
        <w:rPr>
          <w:rFonts w:ascii="Arial" w:eastAsia="Times New Roman" w:hAnsi="Arial" w:cs="Arial"/>
          <w:i/>
          <w:iCs/>
          <w:color w:val="202529"/>
          <w:sz w:val="27"/>
          <w:szCs w:val="27"/>
        </w:rPr>
        <w:t xml:space="preserve">: </w:t>
      </w:r>
      <w:r w:rsidRPr="0071020A">
        <w:rPr>
          <w:rFonts w:ascii="Arial" w:eastAsia="Times New Roman" w:hAnsi="Arial" w:cs="Arial"/>
          <w:i/>
          <w:iCs/>
          <w:color w:val="202529"/>
          <w:sz w:val="27"/>
          <w:szCs w:val="27"/>
        </w:rPr>
        <w:t>Updated 1-10-22</w:t>
      </w:r>
      <w:r w:rsidRPr="0071020A">
        <w:rPr>
          <w:rFonts w:ascii="Arial" w:eastAsia="Times New Roman" w:hAnsi="Arial" w:cs="Arial"/>
          <w:color w:val="202529"/>
          <w:sz w:val="27"/>
          <w:szCs w:val="27"/>
        </w:rPr>
        <w:t xml:space="preserve">. Many </w:t>
      </w:r>
      <w:r>
        <w:rPr>
          <w:rFonts w:ascii="Arial" w:eastAsia="Times New Roman" w:hAnsi="Arial" w:cs="Arial"/>
          <w:color w:val="202529"/>
          <w:sz w:val="27"/>
          <w:szCs w:val="27"/>
        </w:rPr>
        <w:t>{</w:t>
      </w:r>
      <w:r w:rsidRPr="0071020A">
        <w:rPr>
          <w:rFonts w:ascii="Arial" w:eastAsia="Times New Roman" w:hAnsi="Arial" w:cs="Arial"/>
          <w:color w:val="202529"/>
          <w:sz w:val="27"/>
          <w:szCs w:val="27"/>
        </w:rPr>
        <w:t>h</w:t>
      </w:r>
      <w:r>
        <w:rPr>
          <w:rFonts w:ascii="Arial" w:eastAsia="Times New Roman" w:hAnsi="Arial" w:cs="Arial"/>
          <w:color w:val="202529"/>
          <w:sz w:val="27"/>
          <w:szCs w:val="27"/>
        </w:rPr>
        <w:t>}</w:t>
      </w:r>
      <w:r w:rsidRPr="0071020A">
        <w:rPr>
          <w:rFonts w:ascii="Arial" w:eastAsia="Times New Roman" w:hAnsi="Arial" w:cs="Arial"/>
          <w:color w:val="202529"/>
          <w:sz w:val="27"/>
          <w:szCs w:val="27"/>
        </w:rPr>
        <w:t>ave asked how a remote online notarization (RON) actually works. Here's a step-by-step description of a typical process.</w:t>
      </w:r>
    </w:p>
    <w:p w14:paraId="10D47135" w14:textId="77777777" w:rsidR="0071020A" w:rsidRPr="0071020A" w:rsidRDefault="0071020A" w:rsidP="0071020A">
      <w:pPr>
        <w:shd w:val="clear" w:color="auto" w:fill="FFFFFF"/>
        <w:spacing w:after="270" w:line="390" w:lineRule="atLeast"/>
        <w:rPr>
          <w:rFonts w:ascii="Arial" w:eastAsia="Times New Roman" w:hAnsi="Arial" w:cs="Arial"/>
          <w:color w:val="202529"/>
          <w:sz w:val="27"/>
          <w:szCs w:val="27"/>
        </w:rPr>
      </w:pPr>
      <w:r w:rsidRPr="0071020A">
        <w:rPr>
          <w:rFonts w:ascii="Arial" w:eastAsia="Times New Roman" w:hAnsi="Arial" w:cs="Arial"/>
          <w:color w:val="202529"/>
          <w:sz w:val="27"/>
          <w:szCs w:val="27"/>
        </w:rPr>
        <w:t>(The following is a general description of a remote online notarization. Please note that RON procedures may vary depending on state laws, and not all states permit Notaries to perform remote online notarizations. For example, California does not permit its Notaries to perform RONs, and South Carolina does not address RON in its Notary laws. Also, some states have passed </w:t>
      </w:r>
      <w:hyperlink r:id="rId5" w:history="1">
        <w:r w:rsidRPr="0071020A">
          <w:rPr>
            <w:rFonts w:ascii="Arial" w:eastAsia="Times New Roman" w:hAnsi="Arial" w:cs="Arial"/>
            <w:color w:val="0970D6"/>
            <w:sz w:val="27"/>
            <w:szCs w:val="27"/>
            <w:u w:val="single"/>
          </w:rPr>
          <w:t>temporary remote notarization measures</w:t>
        </w:r>
      </w:hyperlink>
      <w:r w:rsidRPr="0071020A">
        <w:rPr>
          <w:rFonts w:ascii="Arial" w:eastAsia="Times New Roman" w:hAnsi="Arial" w:cs="Arial"/>
          <w:color w:val="202529"/>
          <w:sz w:val="27"/>
          <w:szCs w:val="27"/>
        </w:rPr>
        <w:t> due to the COVID-19 emergency that differ significantly from the process described below.)</w:t>
      </w:r>
    </w:p>
    <w:p w14:paraId="4107AC1C" w14:textId="77777777" w:rsidR="0071020A" w:rsidRPr="0071020A" w:rsidRDefault="0071020A" w:rsidP="0071020A">
      <w:pPr>
        <w:numPr>
          <w:ilvl w:val="0"/>
          <w:numId w:val="1"/>
        </w:numPr>
        <w:shd w:val="clear" w:color="auto" w:fill="FFFFFF"/>
        <w:spacing w:before="100" w:beforeAutospacing="1" w:after="100" w:afterAutospacing="1" w:line="345" w:lineRule="atLeast"/>
        <w:rPr>
          <w:rFonts w:ascii="Arial" w:eastAsia="Times New Roman" w:hAnsi="Arial" w:cs="Arial"/>
          <w:color w:val="202529"/>
          <w:sz w:val="27"/>
          <w:szCs w:val="27"/>
        </w:rPr>
      </w:pPr>
      <w:r w:rsidRPr="0071020A">
        <w:rPr>
          <w:rFonts w:ascii="Arial" w:eastAsia="Times New Roman" w:hAnsi="Arial" w:cs="Arial"/>
          <w:color w:val="202529"/>
          <w:sz w:val="27"/>
          <w:szCs w:val="27"/>
        </w:rPr>
        <w:t>The signer contacts the Notary or a RON service provider to request a remote online notarization.</w:t>
      </w:r>
    </w:p>
    <w:p w14:paraId="5E628E4E" w14:textId="77777777" w:rsidR="0071020A" w:rsidRPr="0071020A" w:rsidRDefault="0071020A" w:rsidP="0071020A">
      <w:pPr>
        <w:numPr>
          <w:ilvl w:val="0"/>
          <w:numId w:val="1"/>
        </w:numPr>
        <w:shd w:val="clear" w:color="auto" w:fill="FFFFFF"/>
        <w:spacing w:before="100" w:beforeAutospacing="1" w:after="100" w:afterAutospacing="1" w:line="345" w:lineRule="atLeast"/>
        <w:rPr>
          <w:rFonts w:ascii="Arial" w:eastAsia="Times New Roman" w:hAnsi="Arial" w:cs="Arial"/>
          <w:color w:val="202529"/>
          <w:sz w:val="27"/>
          <w:szCs w:val="27"/>
        </w:rPr>
      </w:pPr>
      <w:r w:rsidRPr="0071020A">
        <w:rPr>
          <w:rFonts w:ascii="Arial" w:eastAsia="Times New Roman" w:hAnsi="Arial" w:cs="Arial"/>
          <w:color w:val="202529"/>
          <w:sz w:val="27"/>
          <w:szCs w:val="27"/>
        </w:rPr>
        <w:t>The signer's document is sent to the Notary so it can be signed and notarized. Typically, the document is uploaded in an electronic format such as PDF to the online technology platform used to perform the notarization.</w:t>
      </w:r>
    </w:p>
    <w:p w14:paraId="05FA21E7" w14:textId="77777777" w:rsidR="0071020A" w:rsidRPr="0071020A" w:rsidRDefault="0071020A" w:rsidP="0071020A">
      <w:pPr>
        <w:numPr>
          <w:ilvl w:val="0"/>
          <w:numId w:val="1"/>
        </w:numPr>
        <w:shd w:val="clear" w:color="auto" w:fill="FFFFFF"/>
        <w:spacing w:before="100" w:beforeAutospacing="1" w:after="100" w:afterAutospacing="1" w:line="345" w:lineRule="atLeast"/>
        <w:rPr>
          <w:rFonts w:ascii="Arial" w:eastAsia="Times New Roman" w:hAnsi="Arial" w:cs="Arial"/>
          <w:color w:val="202529"/>
          <w:sz w:val="27"/>
          <w:szCs w:val="27"/>
        </w:rPr>
      </w:pPr>
      <w:r w:rsidRPr="0071020A">
        <w:rPr>
          <w:rFonts w:ascii="Arial" w:eastAsia="Times New Roman" w:hAnsi="Arial" w:cs="Arial"/>
          <w:color w:val="202529"/>
          <w:sz w:val="27"/>
          <w:szCs w:val="27"/>
        </w:rPr>
        <w:t>The signer's identity is screened according to the requirements of the Notary's commissioning state. This may include answering questions based on the signer's personal and credit history (KBA), verifying the signer's identification documents online (credential analysis), the Notary remotely viewing the signer's ID during the notarization, or other </w:t>
      </w:r>
      <w:hyperlink r:id="rId6" w:history="1">
        <w:r w:rsidRPr="0071020A">
          <w:rPr>
            <w:rFonts w:ascii="Arial" w:eastAsia="Times New Roman" w:hAnsi="Arial" w:cs="Arial"/>
            <w:color w:val="0970D6"/>
            <w:sz w:val="27"/>
            <w:szCs w:val="27"/>
            <w:u w:val="single"/>
          </w:rPr>
          <w:t>RON identification methods</w:t>
        </w:r>
      </w:hyperlink>
      <w:r w:rsidRPr="0071020A">
        <w:rPr>
          <w:rFonts w:ascii="Arial" w:eastAsia="Times New Roman" w:hAnsi="Arial" w:cs="Arial"/>
          <w:color w:val="202529"/>
          <w:sz w:val="27"/>
          <w:szCs w:val="27"/>
        </w:rPr>
        <w:t> set by statute.</w:t>
      </w:r>
    </w:p>
    <w:p w14:paraId="67F34D0B" w14:textId="77777777" w:rsidR="0071020A" w:rsidRPr="0071020A" w:rsidRDefault="0071020A" w:rsidP="0071020A">
      <w:pPr>
        <w:numPr>
          <w:ilvl w:val="0"/>
          <w:numId w:val="1"/>
        </w:numPr>
        <w:shd w:val="clear" w:color="auto" w:fill="FFFFFF"/>
        <w:spacing w:before="100" w:beforeAutospacing="1" w:after="100" w:afterAutospacing="1" w:line="345" w:lineRule="atLeast"/>
        <w:rPr>
          <w:rFonts w:ascii="Arial" w:eastAsia="Times New Roman" w:hAnsi="Arial" w:cs="Arial"/>
          <w:color w:val="202529"/>
          <w:sz w:val="27"/>
          <w:szCs w:val="27"/>
        </w:rPr>
      </w:pPr>
      <w:r w:rsidRPr="0071020A">
        <w:rPr>
          <w:rFonts w:ascii="Arial" w:eastAsia="Times New Roman" w:hAnsi="Arial" w:cs="Arial"/>
          <w:color w:val="202529"/>
          <w:sz w:val="27"/>
          <w:szCs w:val="27"/>
        </w:rPr>
        <w:t>During the remote online notarization, the Notary and the signer communicate online using audiovisual technology — for example, via webcam. The Notary and signer do not meet face to face.</w:t>
      </w:r>
    </w:p>
    <w:p w14:paraId="7BDF8CB0" w14:textId="77777777" w:rsidR="0071020A" w:rsidRPr="0071020A" w:rsidRDefault="0071020A" w:rsidP="0071020A">
      <w:pPr>
        <w:numPr>
          <w:ilvl w:val="0"/>
          <w:numId w:val="1"/>
        </w:numPr>
        <w:shd w:val="clear" w:color="auto" w:fill="FFFFFF"/>
        <w:spacing w:before="100" w:beforeAutospacing="1" w:after="100" w:afterAutospacing="1" w:line="345" w:lineRule="atLeast"/>
        <w:rPr>
          <w:rFonts w:ascii="Arial" w:eastAsia="Times New Roman" w:hAnsi="Arial" w:cs="Arial"/>
          <w:color w:val="202529"/>
          <w:sz w:val="27"/>
          <w:szCs w:val="27"/>
        </w:rPr>
      </w:pPr>
      <w:r w:rsidRPr="0071020A">
        <w:rPr>
          <w:rFonts w:ascii="Arial" w:eastAsia="Times New Roman" w:hAnsi="Arial" w:cs="Arial"/>
          <w:color w:val="202529"/>
          <w:sz w:val="27"/>
          <w:szCs w:val="27"/>
        </w:rPr>
        <w:t>Once the signer's identity has been verified and all other requirements for the notarization have been completed, both the signer and the Notary must sign the document and the Notary's seal attached. For electronic documents, this requires electronic signatures and an electronic version of the Notary's seal.</w:t>
      </w:r>
    </w:p>
    <w:p w14:paraId="4A253924" w14:textId="77777777" w:rsidR="0071020A" w:rsidRPr="0071020A" w:rsidRDefault="0071020A" w:rsidP="0071020A">
      <w:pPr>
        <w:numPr>
          <w:ilvl w:val="0"/>
          <w:numId w:val="1"/>
        </w:numPr>
        <w:shd w:val="clear" w:color="auto" w:fill="FFFFFF"/>
        <w:spacing w:before="100" w:beforeAutospacing="1" w:after="100" w:afterAutospacing="1" w:line="345" w:lineRule="atLeast"/>
        <w:rPr>
          <w:rFonts w:ascii="Arial" w:eastAsia="Times New Roman" w:hAnsi="Arial" w:cs="Arial"/>
          <w:color w:val="202529"/>
          <w:sz w:val="27"/>
          <w:szCs w:val="27"/>
        </w:rPr>
      </w:pPr>
      <w:r w:rsidRPr="0071020A">
        <w:rPr>
          <w:rFonts w:ascii="Arial" w:eastAsia="Times New Roman" w:hAnsi="Arial" w:cs="Arial"/>
          <w:color w:val="202529"/>
          <w:sz w:val="27"/>
          <w:szCs w:val="27"/>
        </w:rPr>
        <w:t>The Notary records any required information for the Notary's journal records. The Notary must typically also retain an audio and video recording of the notarization session.</w:t>
      </w:r>
    </w:p>
    <w:p w14:paraId="110E0800" w14:textId="77777777" w:rsidR="0071020A" w:rsidRPr="0071020A" w:rsidRDefault="0071020A" w:rsidP="0071020A">
      <w:pPr>
        <w:numPr>
          <w:ilvl w:val="0"/>
          <w:numId w:val="1"/>
        </w:numPr>
        <w:shd w:val="clear" w:color="auto" w:fill="FFFFFF"/>
        <w:spacing w:before="100" w:beforeAutospacing="1" w:after="100" w:afterAutospacing="1" w:line="345" w:lineRule="atLeast"/>
        <w:rPr>
          <w:rFonts w:ascii="Arial" w:eastAsia="Times New Roman" w:hAnsi="Arial" w:cs="Arial"/>
          <w:color w:val="202529"/>
          <w:sz w:val="27"/>
          <w:szCs w:val="27"/>
        </w:rPr>
      </w:pPr>
      <w:r w:rsidRPr="0071020A">
        <w:rPr>
          <w:rFonts w:ascii="Arial" w:eastAsia="Times New Roman" w:hAnsi="Arial" w:cs="Arial"/>
          <w:color w:val="202529"/>
          <w:sz w:val="27"/>
          <w:szCs w:val="27"/>
        </w:rPr>
        <w:t>The remotely notarized document is returned to the signer.</w:t>
      </w:r>
    </w:p>
    <w:sectPr w:rsidR="0071020A" w:rsidRPr="00710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0356"/>
    <w:multiLevelType w:val="multilevel"/>
    <w:tmpl w:val="7052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67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0A"/>
    <w:rsid w:val="00462623"/>
    <w:rsid w:val="006C37DD"/>
    <w:rsid w:val="0071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5E1F"/>
  <w15:chartTrackingRefBased/>
  <w15:docId w15:val="{88157CB8-7822-487B-912C-72B9435A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2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020A"/>
    <w:rPr>
      <w:i/>
      <w:iCs/>
    </w:rPr>
  </w:style>
  <w:style w:type="character" w:styleId="Hyperlink">
    <w:name w:val="Hyperlink"/>
    <w:basedOn w:val="DefaultParagraphFont"/>
    <w:uiPriority w:val="99"/>
    <w:semiHidden/>
    <w:unhideWhenUsed/>
    <w:rsid w:val="00710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6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notary.org/notary-bulletin/blog/2020/04/identify-signers-remote-online-notarization" TargetMode="External"/><Relationship Id="rId5" Type="http://schemas.openxmlformats.org/officeDocument/2006/relationships/hyperlink" Target="https://www.nationalnotary.org/notary-bulletin/blog/2020/03/states-emergency-action-remote-notar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alyce hinton</dc:creator>
  <cp:keywords/>
  <dc:description/>
  <cp:lastModifiedBy>alyce hinton</cp:lastModifiedBy>
  <cp:revision>1</cp:revision>
  <dcterms:created xsi:type="dcterms:W3CDTF">2022-12-02T02:10:00Z</dcterms:created>
  <dcterms:modified xsi:type="dcterms:W3CDTF">2022-12-02T02:19:00Z</dcterms:modified>
</cp:coreProperties>
</file>